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E142ED">
        <w:rPr>
          <w:rFonts w:ascii="Times New Roman" w:hAnsi="Times New Roman" w:cs="Times New Roman"/>
          <w:bCs/>
          <w:sz w:val="40"/>
          <w:szCs w:val="40"/>
        </w:rPr>
        <w:t>27</w:t>
      </w:r>
      <w:r w:rsidR="00281748">
        <w:rPr>
          <w:rFonts w:ascii="Times New Roman" w:hAnsi="Times New Roman" w:cs="Times New Roman"/>
          <w:bCs/>
          <w:sz w:val="40"/>
          <w:szCs w:val="40"/>
        </w:rPr>
        <w:t xml:space="preserve"> февраля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270F8D" w:rsidRDefault="0037022B" w:rsidP="0007218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E142ED">
        <w:rPr>
          <w:rFonts w:ascii="Times New Roman" w:hAnsi="Times New Roman" w:cs="Times New Roman"/>
          <w:b/>
          <w:bCs/>
          <w:sz w:val="40"/>
          <w:szCs w:val="40"/>
        </w:rPr>
        <w:t>7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E142ED" w:rsidRDefault="00E142ED" w:rsidP="00E1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ТАРСКОГО МУНИЦИПАЛЬНОГО РАЙОНА ОМСКОЙ ОБЛАСТИ</w:t>
      </w:r>
    </w:p>
    <w:p w:rsidR="00E142ED" w:rsidRDefault="00E142ED" w:rsidP="00E1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E142ED" w:rsidRDefault="00E142ED" w:rsidP="00E14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142ED" w:rsidRDefault="00E142ED" w:rsidP="00E142E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февраля 2023 года                                                                                 № 17</w:t>
      </w:r>
    </w:p>
    <w:p w:rsidR="00E142ED" w:rsidRDefault="00E142ED" w:rsidP="00E142ED">
      <w:pPr>
        <w:pStyle w:val="ConsPlusTitle"/>
        <w:widowControl/>
        <w:jc w:val="center"/>
        <w:rPr>
          <w:sz w:val="28"/>
          <w:szCs w:val="28"/>
        </w:rPr>
      </w:pPr>
    </w:p>
    <w:p w:rsidR="00E142ED" w:rsidRDefault="00E142ED" w:rsidP="00E142ED">
      <w:pPr>
        <w:pStyle w:val="ConsPlusTitle"/>
        <w:widowControl/>
        <w:jc w:val="center"/>
        <w:rPr>
          <w:sz w:val="28"/>
          <w:szCs w:val="28"/>
        </w:rPr>
      </w:pPr>
    </w:p>
    <w:p w:rsidR="00E142ED" w:rsidRDefault="00E142ED" w:rsidP="00E142ED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с. Васисс</w:t>
      </w:r>
    </w:p>
    <w:p w:rsidR="00E142ED" w:rsidRDefault="00E142ED" w:rsidP="00E142ED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142ED" w:rsidRDefault="00E142ED" w:rsidP="00E142E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бюджетного прогноза Васисского сельского поселения Тарского муниципального района Омской области на долгосрочный период с 2023 по 2028</w:t>
      </w:r>
    </w:p>
    <w:p w:rsidR="00E142ED" w:rsidRDefault="00E142ED" w:rsidP="00E14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4 статьи 170.1 Бюджетного кодекса Российской Федерации, Федеральным законом от 6 октября 2003 года N 131-ФЗ "Об общих принципах организации местного самоуправления в Российской Федерации", постановлением Администрации Васисского сельского поселения Тарского муниципального района N 81 от 14 ноября 2022 года "Об утверждении Положения о бюджетном прогнозе Васисского сельского поселения Тарского муниципального района Омской области на долгосрочный период", руководствуясь Уставом Васисского сельского поселения, Администрация Васисского сельского поселения постановляет:</w:t>
      </w:r>
    </w:p>
    <w:p w:rsidR="00E142ED" w:rsidRDefault="00E142ED" w:rsidP="00E14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бюджетный прогноз Васисского сельского поселения Тарского муниципального района Омской области на долгосрочный период с 2023 по 2028 согласно приложению к настоящему постановлению.</w:t>
      </w:r>
    </w:p>
    <w:p w:rsidR="00E142ED" w:rsidRDefault="00E142ED" w:rsidP="00E142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</w:t>
      </w:r>
      <w:r>
        <w:rPr>
          <w:rFonts w:ascii="Times New Roman" w:hAnsi="Times New Roman" w:cs="Times New Roman"/>
          <w:sz w:val="28"/>
          <w:szCs w:val="28"/>
        </w:rPr>
        <w:t>в информационно - телекоммуникационной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 Омской области.</w:t>
      </w:r>
    </w:p>
    <w:p w:rsidR="00E142ED" w:rsidRDefault="00E142ED" w:rsidP="00E14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Васисского </w:t>
      </w:r>
    </w:p>
    <w:p w:rsidR="00E142ED" w:rsidRDefault="00E142ED" w:rsidP="00E14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А.В. Апенькин</w:t>
      </w:r>
    </w:p>
    <w:p w:rsidR="00E142ED" w:rsidRDefault="00E142ED" w:rsidP="00E14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142ED" w:rsidRDefault="00E142ED" w:rsidP="00E142ED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142ED" w:rsidRDefault="00E142ED" w:rsidP="00E142ED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</w:p>
    <w:p w:rsidR="00E142ED" w:rsidRDefault="00E142ED" w:rsidP="00E142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27.02.2023  №  17</w:t>
      </w:r>
    </w:p>
    <w:p w:rsidR="00E142ED" w:rsidRDefault="00E142ED" w:rsidP="00E142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42ED" w:rsidRDefault="00E142ED" w:rsidP="00E142E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БЮДЖЕТНЫЙ ПРОГНОЗ</w:t>
      </w:r>
    </w:p>
    <w:p w:rsidR="00E142ED" w:rsidRDefault="00E142ED" w:rsidP="00E142E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ВАСИССКОГО СЕЛЬСКОГО ПОСЕЛЕНИЯ ТАРСКОГО МУНИЦИПАЛЬНОГО РАЙОНА ОМСКОЙ ОБЛАСТИ НА ДОЛГОСРОЧНЫЙ ПЕРИОД С 2023 ПО 2028 ГОД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Васисского сельского поселения Тарского муниципального района Омской области на долгосрочный период с 2023 по 2028 год (далее - бюджетный прогноз) разработан в условиях налогового и бюджетного законодательства, действующего на момент его составления.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формирования бюджетного прогноза в Васисском сельском поселении Тарского муниципального района Омской области (далее - Васисское сельское поселение) является обеспечение предсказуемости динамики доходов и расходов бюджета сельского поселения,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сельского поселения.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задача формирования бюджетного прогноза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сельского поселения.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Бюджетная политика Васисского сельского поселения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сельского поселения.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долгосрочный период основными направлениями работы должны стать мероприятия, обеспечивающие бюджетную устойчивость.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целом долгосрочная бюджетная политика по формированию доходов бюджета будет основана на следующих подходах: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усиление роста экономических показателей;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продолжение работы по актуализации налоговой базы по земельному налогу и налогу на имущество физических лиц в целях формирования объективной налогооблагаемой базы по данным налогам и росту доходов бюджета поселения;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качественное администрирование доходов бюджета сельского поселения.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система, а также доходы от управления имуществом, должны обеспечить достижение основной цели - формирование бюджетных доходов в </w:t>
      </w:r>
      <w:r>
        <w:rPr>
          <w:sz w:val="28"/>
          <w:szCs w:val="28"/>
        </w:rPr>
        <w:lastRenderedPageBreak/>
        <w:t>объемах, необходимых для исполнения расходных обязательств, при поддержании благоприятных условий для экономического роста.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и реализации бюджетной политики на долгосрочный период необходимо исходить из решения следующих основных задач: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реализация эффективной бюджетной политики, направленной на долгосрочную устойчивость и сбалансированность бюджета поселения, укрепление их доходной базы, формирование оптимальной структуры расходов бюджета;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бюджетных расходов, формирование бюджетных параметров исходя из четкой приоритизации 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исполнении бюджета поселения необходимо обеспечить максимальную экономию бюджетных средств за счет их рационального использования.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осуществление мероприятий, направленных на повышение эффективности муниципальной социально-экономической политики.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и мероприятия, реализуемые в рамках муниципальных программ Васисского сельского поселения (далее - муниципальные программы), должны иметь надежное финансовое обеспечение. Должны быть определены объемы финансовых ресурсов, необходимые для достижения конкретных целей и количественно определенных результатов, при обеспечении сбалансированности бюджета поселения в долгосрочном периоде. Это потребует применения системного механизма приведения объемов финансового обеспечения муниципальных программ на весь период их действия к реальным возможностям бюджета поселения с учетом финансового положения бюджета в целом;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повышение эффективности системы муниципального финансового контроля и внутреннего финансового контроля.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муниципального финансового контроля, контроля в сфере закупок, а также внутреннего и финансового контроля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обеспечение открытости и прозрачности муниципальных финансов Васисского сельского поселения.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экономической нестабильности наиболее негативными последствиями и рисками для бюджетной системы Васисского сельского поселения являются: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высокий уровень дефицита бюджета поселения;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сокращение межбюджетных трансфертов из районного и областного бюджетов;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передача дополнительных расходных обязательств.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минимизации бюджетных рисков: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повышение доходного потенциала Васисского сельского поселения;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максимальное наполнение доходной части бюджета поселения для осуществления социально значимых расходов;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недопущение образования муниципального долга Васисского сельского поселения;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проведение детальных проверок исполнения бюджета поселения.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долгосрочном периоде необходимо продолжать работу по повышению качества управления муниципальными финансами Васисского сельского поселения и эффективности использования бюджетных средств.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</w:p>
    <w:p w:rsidR="00E142ED" w:rsidRDefault="00E142ED" w:rsidP="00E142E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Анализ основных характеристик бюджета Васисского сельского поселения в долгосрочном периоде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 Васисского сельского поселения составляет на 2021 год – 3 714 065,28 рублей, в том числе безвозмездные поступления нецелевого характера в сумме  2 050 637,53 рублей, на 2022 год - 3 500 172,79 рублей, том числе безвозмездные поступления нецелевого характера в сумме 252 937,57 рублей, на 2023 год – 1 304375,60 рублей, том числе безвозмездные поступления нецелевого характера в сумме 266 587,72 рублей, на 2024 год – 1 204 857,18 рублей, том числе безвозмездные поступления нецелевого характера в сумме 213 270,18 рублей, на 2025 год – 1 241 240,18 рублей, том числе безвозмездные поступления нецелевого характера в сумме 213 270,18 рублей, на 2026 год – 1 064 152,40 рублей, на 2027 год – 1 104 222,10 рублей, на 2028 год – 1 145 894,58 рублей.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Васисского сельского поселения составляет на 2021 год - 3 632 422,25 рублей, на 2022 год -                                   3 697 353,45 рублей, на 2023 год – 1 304 375,60 рублей, на 2024 год – 1 176 157,18 рублей (с учетом условно утвержденных расходов на 2024 год в сумме 1 204 857,18 рублей), на 2025 год – 1 182 240,18 рублей (с учетом условно утвержденных расходов на 2025 год в сумме – 1 241 240,18 рублей), на 2026 год – 1 064 152,40 рублей, на 2027 год – 1 104 222,10 рублей, на 2027 год – 1 145 894,58 рублей.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2021 году профицит бюджета поселения составляет 81 643,03 рублей, на 2022 год дефицит - 197 180,66 рублей, на 2023-2028 годы дефицит бюджета поселения равен нулю.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реализацию муниципальных программ Васисского сельского поселения составляют на 2021 год - 3 557 994,39 рублей, в том числе за счет поступлений нецелевого характера в сумме 2 762 534,68 рублей, на 2022 год - 3 512 353,45 рублей, в том числе за счет поступлений нецелевого характера в сумме - 1 246 628,23 рублей, на 2023 год – 1 304 375,60 рублей, в том числе за счет поступлений нецелевого характера в сумме – 1 139 137,72 рублей, на 2024 год – 1 204 857,18 рублей, в том числе за счет поступлений нецелевого характера в сумме – 1 144 640,18 рублей, на 2025 год – 1 241 240,18 рублей, в том числе за счет поступлений нецелевого характера в сумме – </w:t>
      </w:r>
      <w:bookmarkStart w:id="0" w:name="_GoBack"/>
      <w:bookmarkEnd w:id="0"/>
      <w:r>
        <w:rPr>
          <w:sz w:val="28"/>
          <w:szCs w:val="28"/>
        </w:rPr>
        <w:t>1 178 830,18 рублей.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Прогноз основных характеристик бюджета Васисского сельского поселения представлен в таблице 1 и показатели финансового обеспечения муниципальных программ Васисского сельского поселения из бюджета поселения представлены в таблице 2 в приложении к бюджетному прогнозу.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</w:p>
    <w:p w:rsidR="00E142ED" w:rsidRDefault="00E142ED" w:rsidP="00E142E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II. Условия формирования бюджетного прогноза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базового для целей бюджетного прогноза определен первый вариант бюджетного прогноза. Учитывая тенденции развития Васисского сельского поселения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экономически активного населения в 2023 году останется на уровне 2022 года.</w:t>
      </w:r>
    </w:p>
    <w:p w:rsidR="00E142ED" w:rsidRDefault="00E142ED" w:rsidP="00E142E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долгосрочной перспективе прогнозируется постепенное снижение уровня зарегистрированной безработицы. Улучшению ситуации на регистрируемом рынке труда будет способствовать реализация мер, направленных на устойчивое развитие экономики и социальной стабильности в Васисском сельском поселении.</w:t>
      </w:r>
    </w:p>
    <w:p w:rsidR="00E142ED" w:rsidRDefault="00E142ED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80" w:type="dxa"/>
        <w:tblInd w:w="96" w:type="dxa"/>
        <w:tblLook w:val="04A0"/>
      </w:tblPr>
      <w:tblGrid>
        <w:gridCol w:w="620"/>
        <w:gridCol w:w="2380"/>
        <w:gridCol w:w="820"/>
        <w:gridCol w:w="820"/>
        <w:gridCol w:w="860"/>
        <w:gridCol w:w="820"/>
        <w:gridCol w:w="860"/>
        <w:gridCol w:w="880"/>
        <w:gridCol w:w="900"/>
        <w:gridCol w:w="820"/>
      </w:tblGrid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</w:t>
            </w: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 бюджетному прогнозу Васисского сельского поселения </w:t>
            </w: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Тарского муниципального района Омской области </w:t>
            </w: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долгосрочный период с 2023 по 2028 год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1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Прогноз</w:t>
            </w: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основных характеристик бюджета Васисского сельского поселения Тарского муниципального района Омской области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(рублей)</w:t>
            </w:r>
          </w:p>
        </w:tc>
      </w:tr>
      <w:tr w:rsidR="00E142ED" w:rsidRPr="00E142ED" w:rsidTr="00E142ED">
        <w:trPr>
          <w:trHeight w:val="309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6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Значение по годам 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2028 год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 Васисского сельского поселения Тарского муниципального района Омской области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Доходы, в том числе: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3 714 065,28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3 500 172,79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1 304 375,60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1 064 152,40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1 104 222,10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1 145 894,58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793 540,18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796 510,00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872 550,00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931 370,00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965 560,00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1 001 742,40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1 041 812,10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1 083 484,58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поступления, в том числе: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2 920 525,10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2 703 662,79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431 825,60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273 487,18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275 680,18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целевого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869 887,57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2 450 725,22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165 237,88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60 217,00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нецелевого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2 050 637,53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252 937,57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266 587,72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213 270,18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213 270,18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Расходы, в том числе: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3 632 422,25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3 697 353,45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1 304 375,60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1 064 152,40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1 104 222,10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1 145 894,58</w:t>
            </w:r>
          </w:p>
        </w:tc>
      </w:tr>
      <w:tr w:rsidR="00E142ED" w:rsidRPr="00E142ED" w:rsidTr="00E142ED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муниципальных программ Васисского сельского поселения Тарского муниципального района Омской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3 557 994,39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3 512 353,45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1 304 375,60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1 064 152,40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1 104 222,10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1 145 894,58</w:t>
            </w:r>
          </w:p>
        </w:tc>
      </w:tr>
      <w:tr w:rsidR="00E142ED" w:rsidRPr="00E142ED" w:rsidTr="00E142ED">
        <w:trPr>
          <w:trHeight w:val="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 расходы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74 427,86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Дефицит/профицит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81 643,03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-197 180,66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142ED" w:rsidRPr="00E142ED" w:rsidTr="00E142ED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Объем муниципального долга Васисского сельского поселения Тарского муниципального района Омской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Таблица 2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142ED" w:rsidRPr="00E142ED" w:rsidTr="00E142ED">
        <w:trPr>
          <w:trHeight w:val="309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Показатели</w:t>
            </w:r>
          </w:p>
        </w:tc>
      </w:tr>
      <w:tr w:rsidR="00E142ED" w:rsidRPr="00E142ED" w:rsidTr="00E142ED">
        <w:trPr>
          <w:trHeight w:val="660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финансового обеспечения муниципальных программ Васисского сельского поселения Тарского муниципального района Омской области (далее - муниципальная программа) из бюджета поселения</w:t>
            </w: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142ED" w:rsidRPr="00E142ED" w:rsidTr="00E142ED">
        <w:trPr>
          <w:trHeight w:val="312"/>
        </w:trPr>
        <w:tc>
          <w:tcPr>
            <w:tcW w:w="9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(рублей)</w:t>
            </w:r>
          </w:p>
        </w:tc>
      </w:tr>
      <w:tr w:rsidR="00E142ED" w:rsidRPr="00E142ED" w:rsidTr="00E142ED">
        <w:trPr>
          <w:trHeight w:val="309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67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Значение по годам 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2028 год</w:t>
            </w:r>
          </w:p>
        </w:tc>
      </w:tr>
      <w:tr w:rsidR="00E142ED" w:rsidRPr="00E142ED" w:rsidTr="00E142ED">
        <w:trPr>
          <w:trHeight w:val="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муниципальных программ, в том числе: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3 557 994,39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3 512 353,45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1 304 375,60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1 204 857,18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1 241 240,18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142ED" w:rsidRPr="00E142ED" w:rsidTr="00E142ED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 счет поступлений целевого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795 459,71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2 265 725,22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165 237,88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60 217,00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62 410,00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E142ED" w:rsidRPr="00E142ED" w:rsidTr="00E142ED">
        <w:trPr>
          <w:trHeight w:val="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 счет поступлений нецелевого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2 762 534,68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1 246 628,23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1 139 137,72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1 144 640,18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1 178 830,18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2ED" w:rsidRPr="00E142ED" w:rsidRDefault="00E142ED" w:rsidP="00E14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14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E142ED" w:rsidRDefault="00E142ED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42ED" w:rsidRDefault="00E142ED" w:rsidP="008F481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0ED1" w:rsidRPr="008F4816" w:rsidRDefault="00F70ED1" w:rsidP="008F481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F70ED1" w:rsidRPr="00D156AF" w:rsidRDefault="00F70ED1" w:rsidP="00F70ED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F70ED1" w:rsidRPr="00D156AF" w:rsidRDefault="00F70ED1" w:rsidP="00F70ED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F70ED1" w:rsidRPr="00D156AF" w:rsidRDefault="00E142ED" w:rsidP="00F70ED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70ED1" w:rsidRPr="00D156AF" w:rsidSect="00350A2E">
          <w:headerReference w:type="even" r:id="rId8"/>
          <w:headerReference w:type="default" r:id="rId9"/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«27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81748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  2023</w:t>
      </w:r>
      <w:r w:rsidR="00F70ED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10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723" w:rsidRDefault="00272723" w:rsidP="00C631C7">
      <w:pPr>
        <w:spacing w:after="0" w:line="240" w:lineRule="auto"/>
      </w:pPr>
      <w:r>
        <w:separator/>
      </w:r>
    </w:p>
  </w:endnote>
  <w:endnote w:type="continuationSeparator" w:id="1">
    <w:p w:rsidR="00272723" w:rsidRDefault="00272723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EC643B">
    <w:pPr>
      <w:pStyle w:val="a6"/>
      <w:jc w:val="right"/>
    </w:pPr>
    <w:fldSimple w:instr=" PAGE   \* MERGEFORMAT ">
      <w:r w:rsidR="00E142ED">
        <w:rPr>
          <w:noProof/>
        </w:rPr>
        <w:t>10</w:t>
      </w:r>
    </w:fldSimple>
  </w:p>
  <w:p w:rsidR="0077709E" w:rsidRDefault="007770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723" w:rsidRDefault="00272723" w:rsidP="00C631C7">
      <w:pPr>
        <w:spacing w:after="0" w:line="240" w:lineRule="auto"/>
      </w:pPr>
      <w:r>
        <w:separator/>
      </w:r>
    </w:p>
  </w:footnote>
  <w:footnote w:type="continuationSeparator" w:id="1">
    <w:p w:rsidR="00272723" w:rsidRDefault="00272723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EC643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77709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09E">
      <w:rPr>
        <w:rStyle w:val="aa"/>
        <w:noProof/>
      </w:rPr>
      <w:t>1</w:t>
    </w:r>
    <w:r>
      <w:rPr>
        <w:rStyle w:val="aa"/>
      </w:rPr>
      <w:fldChar w:fldCharType="end"/>
    </w:r>
  </w:p>
  <w:p w:rsidR="0077709E" w:rsidRDefault="0077709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9E" w:rsidRDefault="0077709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1B651DC"/>
    <w:multiLevelType w:val="hybridMultilevel"/>
    <w:tmpl w:val="064A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10D2072B"/>
    <w:multiLevelType w:val="hybridMultilevel"/>
    <w:tmpl w:val="5518ED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926706"/>
    <w:multiLevelType w:val="hybridMultilevel"/>
    <w:tmpl w:val="4A446CB2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A3D4CBB"/>
    <w:multiLevelType w:val="hybridMultilevel"/>
    <w:tmpl w:val="DC227D8E"/>
    <w:lvl w:ilvl="0" w:tplc="E632A92E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107C8F"/>
    <w:multiLevelType w:val="hybridMultilevel"/>
    <w:tmpl w:val="85489DE0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>
    <w:nsid w:val="24DF2F7E"/>
    <w:multiLevelType w:val="hybridMultilevel"/>
    <w:tmpl w:val="B6E03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CC5B20"/>
    <w:multiLevelType w:val="hybridMultilevel"/>
    <w:tmpl w:val="43465482"/>
    <w:lvl w:ilvl="0" w:tplc="9C3E5EE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2454F84"/>
    <w:multiLevelType w:val="hybridMultilevel"/>
    <w:tmpl w:val="83D62AD8"/>
    <w:lvl w:ilvl="0" w:tplc="9C3E5EE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17766"/>
    <w:multiLevelType w:val="hybridMultilevel"/>
    <w:tmpl w:val="572A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53977"/>
    <w:multiLevelType w:val="hybridMultilevel"/>
    <w:tmpl w:val="93B2BDB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30A56"/>
    <w:multiLevelType w:val="hybridMultilevel"/>
    <w:tmpl w:val="7C48570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4AB40D63"/>
    <w:multiLevelType w:val="hybridMultilevel"/>
    <w:tmpl w:val="A8A65516"/>
    <w:lvl w:ilvl="0" w:tplc="9C3E5E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72284"/>
    <w:multiLevelType w:val="hybridMultilevel"/>
    <w:tmpl w:val="D1A08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C4BFB"/>
    <w:multiLevelType w:val="hybridMultilevel"/>
    <w:tmpl w:val="441C4B60"/>
    <w:lvl w:ilvl="0" w:tplc="9C3E5EE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3C5675F"/>
    <w:multiLevelType w:val="hybridMultilevel"/>
    <w:tmpl w:val="0C08DEDE"/>
    <w:lvl w:ilvl="0" w:tplc="9C3E5EE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0">
    <w:nsid w:val="56AB212F"/>
    <w:multiLevelType w:val="hybridMultilevel"/>
    <w:tmpl w:val="64A22238"/>
    <w:lvl w:ilvl="0" w:tplc="9C3E5EE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7312FEC"/>
    <w:multiLevelType w:val="hybridMultilevel"/>
    <w:tmpl w:val="82A43B96"/>
    <w:lvl w:ilvl="0" w:tplc="90EE9F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33">
    <w:nsid w:val="60142E48"/>
    <w:multiLevelType w:val="hybridMultilevel"/>
    <w:tmpl w:val="8ED89A68"/>
    <w:lvl w:ilvl="0" w:tplc="9C3E5EE8">
      <w:start w:val="1"/>
      <w:numFmt w:val="bullet"/>
      <w:lvlText w:val="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4">
    <w:nsid w:val="63406749"/>
    <w:multiLevelType w:val="hybridMultilevel"/>
    <w:tmpl w:val="49CCA81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658B5DB0"/>
    <w:multiLevelType w:val="hybridMultilevel"/>
    <w:tmpl w:val="BDE6B1B4"/>
    <w:lvl w:ilvl="0" w:tplc="BFBAEDB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8850CC3"/>
    <w:multiLevelType w:val="hybridMultilevel"/>
    <w:tmpl w:val="A30A4A06"/>
    <w:lvl w:ilvl="0" w:tplc="1E8C35CC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E0B080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5264A2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7518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88E26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B2CC9E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A8C780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F0D92A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248404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BF19F1"/>
    <w:multiLevelType w:val="hybridMultilevel"/>
    <w:tmpl w:val="999C7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E0079"/>
    <w:multiLevelType w:val="hybridMultilevel"/>
    <w:tmpl w:val="B6FEE2CE"/>
    <w:lvl w:ilvl="0" w:tplc="9C3E5EE8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8E31B0"/>
    <w:multiLevelType w:val="hybridMultilevel"/>
    <w:tmpl w:val="EC924112"/>
    <w:lvl w:ilvl="0" w:tplc="9C3E5E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1"/>
  </w:num>
  <w:num w:numId="3">
    <w:abstractNumId w:val="4"/>
  </w:num>
  <w:num w:numId="4">
    <w:abstractNumId w:val="19"/>
  </w:num>
  <w:num w:numId="5">
    <w:abstractNumId w:val="18"/>
  </w:num>
  <w:num w:numId="6">
    <w:abstractNumId w:val="28"/>
  </w:num>
  <w:num w:numId="7">
    <w:abstractNumId w:val="6"/>
  </w:num>
  <w:num w:numId="8">
    <w:abstractNumId w:val="32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9"/>
  </w:num>
  <w:num w:numId="15">
    <w:abstractNumId w:val="20"/>
  </w:num>
  <w:num w:numId="16">
    <w:abstractNumId w:val="7"/>
  </w:num>
  <w:num w:numId="17">
    <w:abstractNumId w:val="3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8"/>
  </w:num>
  <w:num w:numId="22">
    <w:abstractNumId w:val="25"/>
  </w:num>
  <w:num w:numId="23">
    <w:abstractNumId w:val="37"/>
  </w:num>
  <w:num w:numId="24">
    <w:abstractNumId w:val="40"/>
  </w:num>
  <w:num w:numId="25">
    <w:abstractNumId w:val="17"/>
  </w:num>
  <w:num w:numId="26">
    <w:abstractNumId w:val="33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5"/>
  </w:num>
  <w:num w:numId="29">
    <w:abstractNumId w:val="16"/>
  </w:num>
  <w:num w:numId="30">
    <w:abstractNumId w:val="5"/>
  </w:num>
  <w:num w:numId="31">
    <w:abstractNumId w:val="26"/>
  </w:num>
  <w:num w:numId="32">
    <w:abstractNumId w:val="14"/>
  </w:num>
  <w:num w:numId="33">
    <w:abstractNumId w:val="27"/>
  </w:num>
  <w:num w:numId="34">
    <w:abstractNumId w:val="29"/>
  </w:num>
  <w:num w:numId="35">
    <w:abstractNumId w:val="22"/>
  </w:num>
  <w:num w:numId="36">
    <w:abstractNumId w:val="24"/>
  </w:num>
  <w:num w:numId="37">
    <w:abstractNumId w:val="34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1"/>
  </w:num>
  <w:num w:numId="41">
    <w:abstractNumId w:val="36"/>
  </w:num>
  <w:num w:numId="42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72723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E4363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4505"/>
    <w:rsid w:val="00536FC9"/>
    <w:rsid w:val="005546B7"/>
    <w:rsid w:val="00573E22"/>
    <w:rsid w:val="005933C1"/>
    <w:rsid w:val="005A0EFE"/>
    <w:rsid w:val="005B12EB"/>
    <w:rsid w:val="005C0FF8"/>
    <w:rsid w:val="005D514A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7F5493"/>
    <w:rsid w:val="00806EA7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2419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B63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78BC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142ED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C643B"/>
    <w:rsid w:val="00ED7810"/>
    <w:rsid w:val="00ED7EEA"/>
    <w:rsid w:val="00EE1026"/>
    <w:rsid w:val="00EE7C0A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10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151</cp:revision>
  <cp:lastPrinted>2023-02-22T07:11:00Z</cp:lastPrinted>
  <dcterms:created xsi:type="dcterms:W3CDTF">2022-01-25T09:11:00Z</dcterms:created>
  <dcterms:modified xsi:type="dcterms:W3CDTF">2023-03-14T10:22:00Z</dcterms:modified>
</cp:coreProperties>
</file>