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1A78E6">
        <w:rPr>
          <w:rFonts w:ascii="Times New Roman" w:hAnsi="Times New Roman" w:cs="Times New Roman"/>
          <w:bCs/>
          <w:sz w:val="40"/>
          <w:szCs w:val="40"/>
        </w:rPr>
        <w:t>2</w:t>
      </w:r>
      <w:r w:rsidR="00C178EA">
        <w:rPr>
          <w:rFonts w:ascii="Times New Roman" w:hAnsi="Times New Roman" w:cs="Times New Roman"/>
          <w:bCs/>
          <w:sz w:val="40"/>
          <w:szCs w:val="40"/>
        </w:rPr>
        <w:t>4 марта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1A78E6">
        <w:rPr>
          <w:rFonts w:ascii="Times New Roman" w:hAnsi="Times New Roman" w:cs="Times New Roman"/>
          <w:b/>
          <w:bCs/>
          <w:sz w:val="40"/>
          <w:szCs w:val="40"/>
        </w:rPr>
        <w:t>9</w:t>
      </w:r>
    </w:p>
    <w:p w:rsidR="00CB0249" w:rsidRPr="00CB0249" w:rsidRDefault="00CB0249" w:rsidP="00CB024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CB0249" w:rsidRPr="00CB0249" w:rsidRDefault="00CB0249" w:rsidP="00CB024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B0249" w:rsidRPr="00CB0249" w:rsidRDefault="00CB0249" w:rsidP="00CB02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249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Pr="00CB0249">
        <w:rPr>
          <w:rFonts w:ascii="Times New Roman" w:hAnsi="Times New Roman" w:cs="Times New Roman"/>
          <w:b/>
          <w:sz w:val="28"/>
          <w:szCs w:val="28"/>
        </w:rPr>
        <w:br/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9168130</wp:posOffset>
            </wp:positionV>
            <wp:extent cx="2125980" cy="952500"/>
            <wp:effectExtent l="0" t="0" r="0" b="0"/>
            <wp:wrapNone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B0249">
        <w:rPr>
          <w:rFonts w:ascii="Times New Roman" w:hAnsi="Times New Roman" w:cs="Times New Roman"/>
          <w:sz w:val="28"/>
          <w:szCs w:val="28"/>
        </w:rPr>
        <w:t xml:space="preserve">24 марта 2023 года                                </w:t>
      </w:r>
      <w:r w:rsidRPr="00CB024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№ 42/153</w:t>
      </w:r>
    </w:p>
    <w:p w:rsidR="00CB0249" w:rsidRPr="00CB0249" w:rsidRDefault="00CB0249" w:rsidP="00CB0249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О назначении и порядке проведения публичных</w:t>
      </w:r>
    </w:p>
    <w:p w:rsidR="00CB0249" w:rsidRPr="00CB0249" w:rsidRDefault="00CB0249" w:rsidP="00CB0249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слушаний по проекту муниципального правового акта</w:t>
      </w:r>
    </w:p>
    <w:p w:rsidR="00CB0249" w:rsidRPr="00CB0249" w:rsidRDefault="00CB0249" w:rsidP="00CB0249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</w:t>
      </w:r>
    </w:p>
    <w:p w:rsidR="00CB0249" w:rsidRPr="00CB0249" w:rsidRDefault="00CB0249" w:rsidP="00CB0249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Федерации, руководствуясь Ф</w:t>
      </w:r>
      <w:bookmarkStart w:id="0" w:name="_GoBack"/>
      <w:bookmarkEnd w:id="0"/>
      <w:r w:rsidRPr="00CB0249">
        <w:rPr>
          <w:rFonts w:ascii="Times New Roman" w:hAnsi="Times New Roman" w:cs="Times New Roman"/>
          <w:sz w:val="28"/>
          <w:szCs w:val="28"/>
        </w:rPr>
        <w:t xml:space="preserve">едеральным законом № 131-ФЗ от 6 октября 2003 года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</w:t>
      </w:r>
      <w:r w:rsidRPr="00CB024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(проект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прилагается) 10 апреля 2023 года в 16-00 часов в здании Администрации Васисского сельского поселения Тарского муниципального района.   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2. Предложения и поправки в проект муниципального правового акта о внесении изменений и дополнений в Устав Васисского сельского поселения </w:t>
      </w:r>
      <w:r w:rsidRPr="00CB0249">
        <w:rPr>
          <w:rFonts w:ascii="Times New Roman" w:hAnsi="Times New Roman" w:cs="Times New Roman"/>
          <w:sz w:val="28"/>
          <w:szCs w:val="28"/>
        </w:rPr>
        <w:lastRenderedPageBreak/>
        <w:t xml:space="preserve">Тарского муниципального района Омской области вносятся гражданами, постоянно проживающими на территории Васисского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адресу: с. Васисс, ул. Кирова, 24 в письменной /или устной/ форме до 9 апреля  2023 года. 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Граждане, постоянно проживающие на территории Васисского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3.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«Официальном вестнике Васисского сельского поселения Тарского муниципального района».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Председатель Совета Васисского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Е. Л. Муравская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9165590</wp:posOffset>
            </wp:positionV>
            <wp:extent cx="2125980" cy="952500"/>
            <wp:effectExtent l="0" t="0" r="0" b="0"/>
            <wp:wrapNone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B02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  <w:t xml:space="preserve">                          А. В. Апенькин </w:t>
      </w: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</w:rPr>
      </w:pPr>
      <w:r w:rsidRPr="00CB0249">
        <w:rPr>
          <w:rFonts w:ascii="Times New Roman" w:hAnsi="Times New Roman" w:cs="Times New Roman"/>
          <w:b/>
        </w:rPr>
        <w:lastRenderedPageBreak/>
        <w:t>ПРОЕКТ</w:t>
      </w:r>
    </w:p>
    <w:p w:rsidR="00CB0249" w:rsidRPr="00CB0249" w:rsidRDefault="00CB0249" w:rsidP="00CB0249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B0249" w:rsidRPr="00CB0249" w:rsidRDefault="00CB0249" w:rsidP="00CB024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CB0249" w:rsidRPr="00CB0249" w:rsidRDefault="00CB0249" w:rsidP="00CB0249">
      <w:pPr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CB0249" w:rsidRPr="00CB0249" w:rsidRDefault="00CB0249" w:rsidP="00CB02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Р Е Ш Е Н И Е</w:t>
      </w:r>
    </w:p>
    <w:p w:rsidR="00CB0249" w:rsidRPr="00CB0249" w:rsidRDefault="00CB0249" w:rsidP="00CB02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«___»_________2022 года №___</w:t>
      </w:r>
    </w:p>
    <w:p w:rsidR="00CB0249" w:rsidRPr="00CB0249" w:rsidRDefault="00CB0249" w:rsidP="00CB02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CB0249" w:rsidRPr="00CB0249" w:rsidRDefault="00CB0249" w:rsidP="00CB024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1) в части 2 статьи 7 Устава слова «</w:t>
      </w:r>
      <w:r w:rsidRPr="00CB0249">
        <w:rPr>
          <w:rFonts w:ascii="Times New Roman" w:hAnsi="Times New Roman" w:cs="Times New Roman"/>
          <w:color w:val="000000"/>
          <w:sz w:val="28"/>
          <w:szCs w:val="28"/>
        </w:rPr>
        <w:t>избирательной комиссией Васисского сельского поселения</w:t>
      </w:r>
      <w:r w:rsidRPr="00CB0249">
        <w:rPr>
          <w:rFonts w:ascii="Times New Roman" w:hAnsi="Times New Roman" w:cs="Times New Roman"/>
          <w:sz w:val="28"/>
          <w:szCs w:val="28"/>
        </w:rPr>
        <w:t>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CB0249" w:rsidRPr="00CB0249" w:rsidRDefault="00CB0249" w:rsidP="00CB024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2) статью 8 Устава изложить в следующей редакции: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bCs/>
          <w:sz w:val="28"/>
          <w:szCs w:val="28"/>
        </w:rPr>
        <w:t>«Статья 8. Голосование по отзыву депутата Совета сельского поселения, голосование по вопросам изменения границ сельского поселения, преобразования сельского поселения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1. Голосование по отзыву депутата Совета сельского поселения проводится по инициативе населения в порядке, установленном федеральным законом и принимаемым в соответствии с ним законом Омской области для проведения местного референдума, с учетом особенностей, предусмотренных Федеральным законом </w:t>
      </w:r>
      <w:hyperlink r:id="rId9" w:tgtFrame="_self" w:history="1">
        <w:r w:rsidRPr="00CB0249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CB0249">
        <w:rPr>
          <w:rFonts w:ascii="Times New Roman" w:hAnsi="Times New Roman" w:cs="Times New Roman"/>
          <w:sz w:val="28"/>
          <w:szCs w:val="28"/>
        </w:rPr>
        <w:t>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2. Основания для отзыва депутата Совета сельского поселения и процедура отзыва устанавливаются настоящим Уставом.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lastRenderedPageBreak/>
        <w:t>Основаниями для отзыва депутата Совета сельского поселения могут служить только его конкретные противоправные решения или действия (бездействие) в случае их подтверждения в судебном порядке.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Процедура отзыва депутата Совета сельского поселения должна обеспечивать ему возможность дать избирателям объяснения по поводу обстоятельств, выдвигаемых в качестве оснований для отзыва. Депутат Совета сельского поселения считается отозванным, если за отзыв проголосовало не менее половины избирателей, зарегистрированных в муниципальном образовании (избирательном округе).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3. В случае, если все депутатские мандаты или часть депутатских мандатов в Совете сельского поселения замещаются депутатами, избранными в составе списков кандидатов, выдвинутых избирательными объединениями, отзыв депутата не применяется.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4. В случаях, предусмотренных Федеральным законом </w:t>
      </w:r>
      <w:hyperlink r:id="rId10" w:tgtFrame="_self" w:history="1">
        <w:r w:rsidRPr="00CB0249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CB0249">
        <w:rPr>
          <w:rFonts w:ascii="Times New Roman" w:hAnsi="Times New Roman" w:cs="Times New Roman"/>
          <w:sz w:val="28"/>
          <w:szCs w:val="28"/>
        </w:rPr>
        <w:t>, в целях получения согласия населения при изменении границ Васисского сельского поселения, преобразовании Васисского сельского поселения проводится голосование по вопросам изменения границ Васисского сельского поселения, преобразования Васисского сельского поселения.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4. Голосование по вопросам изменения границ Васисского сельского поселения, преобразования Васисского сельского поселения проводится на всей территории Васисского сельского поселения или на части его территории в соответствии с частью 3 статьи 12, частью 5 статьи 13 Федерального закона </w:t>
      </w:r>
      <w:hyperlink r:id="rId11" w:tgtFrame="_self" w:history="1">
        <w:r w:rsidRPr="00CB0249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CB0249">
        <w:rPr>
          <w:rFonts w:ascii="Times New Roman" w:hAnsi="Times New Roman" w:cs="Times New Roman"/>
          <w:sz w:val="28"/>
          <w:szCs w:val="28"/>
        </w:rPr>
        <w:t>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5. Голосование по вопросам изменения границ Васисского сельского поселения, преобразования Васисского сельского поселения назначается Советом сельского поселения и проводится в порядке, установленном федеральным законом и принимаемым в соответствии с ним законом Омской области для проведения местного референдума, с учетом особенностей, установленных Федеральным законом </w:t>
      </w:r>
      <w:hyperlink r:id="rId12" w:tgtFrame="_self" w:history="1">
        <w:r w:rsidRPr="00CB0249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CB0249">
        <w:rPr>
          <w:rFonts w:ascii="Times New Roman" w:hAnsi="Times New Roman" w:cs="Times New Roman"/>
          <w:sz w:val="28"/>
          <w:szCs w:val="28"/>
        </w:rPr>
        <w:t>. При этом положения федерального закона, закона Омской области, запрещающие проведение агитации государственными органами, органами местного самоуправления, лицами, замещающими государственные или муниципальные должности, а также положения, определяющие юридическую силу решения, принятого на референдуме, не применяются.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6. Голосование по вопросам изменения границ Васисского сельского поселения, преобразования Васисского сельского поселения считается состоявшимся, если в нем приняло участие более половины жителей Васисского сельского поселения или части Васисского сельского поселения, </w:t>
      </w:r>
      <w:r w:rsidRPr="00CB0249">
        <w:rPr>
          <w:rFonts w:ascii="Times New Roman" w:hAnsi="Times New Roman" w:cs="Times New Roman"/>
          <w:sz w:val="28"/>
          <w:szCs w:val="28"/>
        </w:rPr>
        <w:lastRenderedPageBreak/>
        <w:t>обладающих избирательным правом. Согласие населения на изменение границ Васисского сельского поселения, преобразование Васисского сельского поселения считается полученным, если за указанные изменение, преобразование проголосовало более половины принявших участие в голосовании жителей Васисского сельского поселения или части Васисского сельского поселения.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7. Итоги голосования по отзыву депутата Совета сельского поселения, итоги голосования по вопросам изменения границ Васисского сельского поселения, преобразования Васисского сельского поселения и принятые решения подлежат официальному опубликованию (обнародованию).»;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3) в подпунктах а), б) пункта 2 части 9 статьи 19.1 Устава слова «избирательной комиссии сельского поселения» заменить словами «избирательной комиссией, организующей подготовку и проведение выборов в органы местного самоуправления»;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4) статью 34 Устава исключить.</w:t>
      </w:r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2. Представить</w:t>
      </w:r>
      <w:r w:rsidRPr="00CB0249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CB0249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CB0249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CB0249" w:rsidRPr="00CB0249" w:rsidRDefault="00CB0249" w:rsidP="00CB0249">
      <w:pPr>
        <w:pStyle w:val="afb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 xml:space="preserve">          3. 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 сельского поселения в сети Интернет по адресу:  </w:t>
      </w:r>
      <w:hyperlink r:id="rId13" w:history="1">
        <w:r w:rsidRPr="00CB0249">
          <w:rPr>
            <w:rStyle w:val="ab"/>
            <w:rFonts w:ascii="Times New Roman" w:hAnsi="Times New Roman" w:cs="Times New Roman"/>
            <w:sz w:val="28"/>
            <w:szCs w:val="28"/>
          </w:rPr>
          <w:t>www.vsissk.tarsk.omskportal.ru</w:t>
        </w:r>
      </w:hyperlink>
    </w:p>
    <w:p w:rsidR="00CB0249" w:rsidRPr="00CB0249" w:rsidRDefault="00CB0249" w:rsidP="00CB02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Председатель Совета Васисского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Е. Л. Муравская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CB0249" w:rsidRPr="00CB0249" w:rsidRDefault="00CB0249" w:rsidP="00CB0249">
      <w:pPr>
        <w:rPr>
          <w:rFonts w:ascii="Times New Roman" w:hAnsi="Times New Roman" w:cs="Times New Roman"/>
          <w:sz w:val="28"/>
          <w:szCs w:val="28"/>
        </w:rPr>
      </w:pPr>
      <w:r w:rsidRPr="00CB024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9165590</wp:posOffset>
            </wp:positionV>
            <wp:extent cx="2125980" cy="952500"/>
            <wp:effectExtent l="0" t="0" r="0" b="0"/>
            <wp:wrapNone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B02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</w:r>
      <w:r w:rsidRPr="00CB0249">
        <w:rPr>
          <w:rFonts w:ascii="Times New Roman" w:hAnsi="Times New Roman" w:cs="Times New Roman"/>
          <w:sz w:val="28"/>
          <w:szCs w:val="28"/>
        </w:rPr>
        <w:tab/>
        <w:t xml:space="preserve">                          А. В. Апенькин </w:t>
      </w:r>
    </w:p>
    <w:p w:rsidR="00CB0249" w:rsidRPr="00306C9A" w:rsidRDefault="00CB0249" w:rsidP="00CB0249">
      <w:pPr>
        <w:jc w:val="both"/>
      </w:pPr>
    </w:p>
    <w:p w:rsidR="001A78E6" w:rsidRDefault="001A78E6" w:rsidP="00454BF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8E6" w:rsidRDefault="001A78E6" w:rsidP="00454BF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8E6" w:rsidRDefault="001A78E6" w:rsidP="00454BF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4BF1" w:rsidRPr="008F4816" w:rsidRDefault="00454BF1" w:rsidP="00454B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454BF1" w:rsidRPr="00D156AF" w:rsidRDefault="00454BF1" w:rsidP="00454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454BF1" w:rsidRPr="00D156AF" w:rsidRDefault="00454BF1" w:rsidP="00454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454BF1" w:rsidRPr="00D156AF" w:rsidRDefault="001A78E6" w:rsidP="00454BF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454BF1" w:rsidRPr="00D156AF" w:rsidSect="00350A2E">
          <w:headerReference w:type="even" r:id="rId14"/>
          <w:headerReference w:type="default" r:id="rId15"/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454BF1">
        <w:rPr>
          <w:rFonts w:ascii="Times New Roman" w:hAnsi="Times New Roman" w:cs="Times New Roman"/>
          <w:color w:val="000000"/>
          <w:sz w:val="28"/>
          <w:szCs w:val="28"/>
        </w:rPr>
        <w:t>4» марта  2023</w:t>
      </w:r>
      <w:r w:rsidR="00454BF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6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971" w:rsidRDefault="00755971" w:rsidP="00C631C7">
      <w:pPr>
        <w:spacing w:after="0" w:line="240" w:lineRule="auto"/>
      </w:pPr>
      <w:r>
        <w:separator/>
      </w:r>
    </w:p>
  </w:endnote>
  <w:endnote w:type="continuationSeparator" w:id="1">
    <w:p w:rsidR="00755971" w:rsidRDefault="00755971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A4A38">
    <w:pPr>
      <w:pStyle w:val="a6"/>
      <w:jc w:val="right"/>
    </w:pPr>
    <w:fldSimple w:instr=" PAGE   \* MERGEFORMAT ">
      <w:r w:rsidR="00CB0249">
        <w:rPr>
          <w:noProof/>
        </w:rPr>
        <w:t>13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971" w:rsidRDefault="00755971" w:rsidP="00C631C7">
      <w:pPr>
        <w:spacing w:after="0" w:line="240" w:lineRule="auto"/>
      </w:pPr>
      <w:r>
        <w:separator/>
      </w:r>
    </w:p>
  </w:footnote>
  <w:footnote w:type="continuationSeparator" w:id="1">
    <w:p w:rsidR="00755971" w:rsidRDefault="00755971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A4A3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6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4"/>
  </w:num>
  <w:num w:numId="3">
    <w:abstractNumId w:val="4"/>
  </w:num>
  <w:num w:numId="4">
    <w:abstractNumId w:val="21"/>
  </w:num>
  <w:num w:numId="5">
    <w:abstractNumId w:val="20"/>
  </w:num>
  <w:num w:numId="6">
    <w:abstractNumId w:val="30"/>
  </w:num>
  <w:num w:numId="7">
    <w:abstractNumId w:val="7"/>
  </w:num>
  <w:num w:numId="8">
    <w:abstractNumId w:val="35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42"/>
  </w:num>
  <w:num w:numId="15">
    <w:abstractNumId w:val="22"/>
  </w:num>
  <w:num w:numId="16">
    <w:abstractNumId w:val="8"/>
  </w:num>
  <w:num w:numId="17">
    <w:abstractNumId w:val="3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1"/>
  </w:num>
  <w:num w:numId="22">
    <w:abstractNumId w:val="27"/>
  </w:num>
  <w:num w:numId="23">
    <w:abstractNumId w:val="40"/>
  </w:num>
  <w:num w:numId="24">
    <w:abstractNumId w:val="43"/>
  </w:num>
  <w:num w:numId="25">
    <w:abstractNumId w:val="19"/>
  </w:num>
  <w:num w:numId="26">
    <w:abstractNumId w:val="36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8"/>
  </w:num>
  <w:num w:numId="29">
    <w:abstractNumId w:val="18"/>
  </w:num>
  <w:num w:numId="30">
    <w:abstractNumId w:val="6"/>
  </w:num>
  <w:num w:numId="31">
    <w:abstractNumId w:val="28"/>
  </w:num>
  <w:num w:numId="32">
    <w:abstractNumId w:val="15"/>
  </w:num>
  <w:num w:numId="33">
    <w:abstractNumId w:val="29"/>
  </w:num>
  <w:num w:numId="34">
    <w:abstractNumId w:val="31"/>
  </w:num>
  <w:num w:numId="35">
    <w:abstractNumId w:val="24"/>
  </w:num>
  <w:num w:numId="36">
    <w:abstractNumId w:val="26"/>
  </w:num>
  <w:num w:numId="37">
    <w:abstractNumId w:val="37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4"/>
  </w:num>
  <w:num w:numId="41">
    <w:abstractNumId w:val="39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A78E6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A4A38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B63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178EA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sissk.tarsk.omskporta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rv065-app10.ru99-loc.minjust.ru/content/act/96e20c02-1b12-465a-b64c-24aa92270007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rv065-app10.ru99-loc.minjust.ru/content/act/96e20c02-1b12-465a-b64c-24aa92270007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vsrv065-app10.ru99-loc.minjust.ru/content/act/96e20c02-1b12-465a-b64c-24aa92270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srv065-app10.ru99-loc.minjust.ru/content/act/96e20c02-1b12-465a-b64c-24aa92270007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13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155</cp:revision>
  <cp:lastPrinted>2023-04-27T09:11:00Z</cp:lastPrinted>
  <dcterms:created xsi:type="dcterms:W3CDTF">2022-01-25T09:11:00Z</dcterms:created>
  <dcterms:modified xsi:type="dcterms:W3CDTF">2023-04-27T09:11:00Z</dcterms:modified>
</cp:coreProperties>
</file>