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C1" w:rsidRPr="00CC65C1" w:rsidRDefault="00CC65C1" w:rsidP="00CC65C1">
      <w:pPr>
        <w:pStyle w:val="a4"/>
        <w:tabs>
          <w:tab w:val="left" w:pos="0"/>
          <w:tab w:val="left" w:pos="1260"/>
        </w:tabs>
        <w:spacing w:after="0"/>
        <w:ind w:left="0"/>
        <w:jc w:val="center"/>
        <w:rPr>
          <w:b/>
          <w:sz w:val="28"/>
          <w:szCs w:val="28"/>
        </w:rPr>
      </w:pPr>
      <w:r w:rsidRPr="00CC65C1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ВАСИССКОГО</w:t>
      </w:r>
      <w:r w:rsidRPr="00CC65C1">
        <w:rPr>
          <w:b/>
          <w:sz w:val="28"/>
          <w:szCs w:val="28"/>
        </w:rPr>
        <w:t xml:space="preserve"> СЕЛЬСКОГО ПОСЕЛЕНИЯ </w:t>
      </w:r>
    </w:p>
    <w:p w:rsidR="00CC65C1" w:rsidRPr="00CC65C1" w:rsidRDefault="00CC65C1" w:rsidP="00CC65C1">
      <w:pPr>
        <w:pStyle w:val="a4"/>
        <w:tabs>
          <w:tab w:val="left" w:pos="360"/>
          <w:tab w:val="left" w:pos="1260"/>
        </w:tabs>
        <w:spacing w:after="0"/>
        <w:ind w:left="357" w:hanging="357"/>
        <w:jc w:val="center"/>
        <w:rPr>
          <w:b/>
          <w:sz w:val="28"/>
          <w:szCs w:val="28"/>
        </w:rPr>
      </w:pPr>
      <w:r w:rsidRPr="00CC65C1">
        <w:rPr>
          <w:b/>
          <w:sz w:val="28"/>
          <w:szCs w:val="28"/>
        </w:rPr>
        <w:t>ТАРСКОГО МУНИЦИПАЛЬНОГО РАЙОНА ОМСКОЙ ОБЛАСТИ</w:t>
      </w:r>
    </w:p>
    <w:p w:rsidR="00CC65C1" w:rsidRPr="00CC65C1" w:rsidRDefault="00CC65C1" w:rsidP="00CC65C1">
      <w:pPr>
        <w:pStyle w:val="a4"/>
        <w:tabs>
          <w:tab w:val="left" w:pos="360"/>
          <w:tab w:val="left" w:pos="1260"/>
        </w:tabs>
        <w:spacing w:after="0"/>
        <w:ind w:left="360"/>
        <w:rPr>
          <w:b/>
          <w:sz w:val="28"/>
          <w:szCs w:val="28"/>
        </w:rPr>
      </w:pPr>
    </w:p>
    <w:p w:rsidR="00CC65C1" w:rsidRPr="00CC65C1" w:rsidRDefault="00CC65C1" w:rsidP="00CC65C1">
      <w:pPr>
        <w:pStyle w:val="a4"/>
        <w:tabs>
          <w:tab w:val="left" w:pos="360"/>
          <w:tab w:val="left" w:pos="1260"/>
        </w:tabs>
        <w:spacing w:after="0"/>
        <w:ind w:left="360"/>
        <w:rPr>
          <w:b/>
          <w:sz w:val="28"/>
          <w:szCs w:val="28"/>
        </w:rPr>
      </w:pPr>
    </w:p>
    <w:p w:rsidR="00CC65C1" w:rsidRPr="00CC65C1" w:rsidRDefault="00CC65C1" w:rsidP="00CC65C1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ПОСТАНОВЛЕНИЕ"/>
      <w:bookmarkEnd w:id="0"/>
      <w:r w:rsidRPr="00CC65C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  <w:r w:rsidR="00107FAF">
        <w:rPr>
          <w:rFonts w:ascii="Times New Roman" w:hAnsi="Times New Roman" w:cs="Times New Roman"/>
          <w:b/>
          <w:bCs/>
          <w:sz w:val="28"/>
          <w:szCs w:val="28"/>
        </w:rPr>
        <w:t>/проект</w:t>
      </w:r>
    </w:p>
    <w:p w:rsidR="00CC65C1" w:rsidRPr="00CC65C1" w:rsidRDefault="00CC65C1" w:rsidP="00CC65C1">
      <w:pPr>
        <w:rPr>
          <w:rFonts w:ascii="Times New Roman" w:hAnsi="Times New Roman" w:cs="Times New Roman"/>
          <w:sz w:val="28"/>
          <w:szCs w:val="28"/>
        </w:rPr>
      </w:pPr>
    </w:p>
    <w:p w:rsidR="00CC65C1" w:rsidRPr="008F59CC" w:rsidRDefault="00107FAF" w:rsidP="00CC65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             </w:t>
      </w:r>
      <w:r w:rsidR="00CC65C1" w:rsidRPr="008F59CC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CC65C1" w:rsidRPr="00CC65C1" w:rsidRDefault="00CC65C1" w:rsidP="00CC65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с. 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CC65C1" w:rsidRPr="00CC65C1" w:rsidRDefault="00CC65C1" w:rsidP="00CC65C1">
      <w:pPr>
        <w:pStyle w:val="ConsPlusNormal0"/>
        <w:tabs>
          <w:tab w:val="left" w:pos="7480"/>
        </w:tabs>
        <w:ind w:left="284" w:right="424"/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юридическими лицами и индивидуальными предпринимателями</w:t>
      </w:r>
      <w:r w:rsidR="00107FAF">
        <w:rPr>
          <w:rFonts w:ascii="Times New Roman" w:hAnsi="Times New Roman" w:cs="Times New Roman"/>
          <w:sz w:val="28"/>
          <w:szCs w:val="28"/>
        </w:rPr>
        <w:t xml:space="preserve"> обязательных требований на 2024</w:t>
      </w:r>
      <w:r w:rsidRPr="00CC65C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65C1" w:rsidRPr="00CC65C1" w:rsidRDefault="00CC65C1" w:rsidP="00CC65C1">
      <w:pPr>
        <w:pStyle w:val="ConsPlusNormal0"/>
        <w:tabs>
          <w:tab w:val="left" w:pos="74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tabs>
          <w:tab w:val="left" w:pos="7480"/>
        </w:tabs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В соответствии со статьёй 8.2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ПОСТАНОВЛЯЕТ: </w:t>
      </w:r>
    </w:p>
    <w:p w:rsidR="00CC65C1" w:rsidRPr="00CC65C1" w:rsidRDefault="00CC65C1" w:rsidP="00CC65C1">
      <w:pPr>
        <w:pStyle w:val="ConsPlusNormal0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107FAF">
        <w:rPr>
          <w:rFonts w:ascii="Times New Roman" w:hAnsi="Times New Roman" w:cs="Times New Roman"/>
          <w:sz w:val="28"/>
          <w:szCs w:val="28"/>
        </w:rPr>
        <w:t xml:space="preserve"> обязательных требований на 2024</w:t>
      </w:r>
      <w:r w:rsidRPr="00CC65C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C65C1" w:rsidRPr="00CC65C1" w:rsidRDefault="00CC65C1" w:rsidP="00CC65C1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</w:t>
      </w:r>
      <w:r w:rsidR="00FF4537"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FF4537"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</w:t>
      </w:r>
      <w:r w:rsidR="00FF4537">
        <w:rPr>
          <w:rFonts w:ascii="Times New Roman" w:hAnsi="Times New Roman" w:cs="Times New Roman"/>
          <w:sz w:val="28"/>
          <w:szCs w:val="28"/>
        </w:rPr>
        <w:t>.</w:t>
      </w:r>
    </w:p>
    <w:p w:rsidR="00CC65C1" w:rsidRPr="00CC65C1" w:rsidRDefault="00CC65C1" w:rsidP="00CC65C1">
      <w:pPr>
        <w:pStyle w:val="ConsPlusNormal0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обнародования.</w:t>
      </w:r>
    </w:p>
    <w:p w:rsidR="00CC65C1" w:rsidRPr="00CC65C1" w:rsidRDefault="00CC65C1" w:rsidP="00CC65C1">
      <w:pPr>
        <w:pStyle w:val="ConsPlusNormal0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C65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65C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C65C1" w:rsidRPr="00CC65C1" w:rsidRDefault="00CC65C1" w:rsidP="00CC65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7FAF" w:rsidRDefault="00107FAF" w:rsidP="00107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07FAF" w:rsidRDefault="00107FAF" w:rsidP="00107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07FAF" w:rsidRDefault="00107FAF" w:rsidP="00107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07FAF" w:rsidRPr="00473850" w:rsidRDefault="00107FAF" w:rsidP="00107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CC65C1" w:rsidRPr="00CC65C1" w:rsidRDefault="00CC65C1" w:rsidP="00CC65C1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br w:type="page"/>
      </w:r>
      <w:r w:rsidRPr="00CC65C1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F4537" w:rsidRDefault="00CC65C1" w:rsidP="00CC65C1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FF4537"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CC65C1" w:rsidRPr="00CC65C1" w:rsidRDefault="00CC65C1" w:rsidP="00CC65C1">
      <w:pPr>
        <w:ind w:left="524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 от </w:t>
      </w:r>
      <w:r w:rsidR="00107FAF">
        <w:rPr>
          <w:rFonts w:ascii="Times New Roman" w:hAnsi="Times New Roman" w:cs="Times New Roman"/>
          <w:sz w:val="28"/>
          <w:szCs w:val="28"/>
        </w:rPr>
        <w:t>__________________  № _____</w:t>
      </w: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65C1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профилактики нарушений юридическими лицами и индивидуальными предпринимателями</w:t>
      </w:r>
      <w:r w:rsidR="00107FAF">
        <w:rPr>
          <w:rFonts w:ascii="Times New Roman" w:hAnsi="Times New Roman" w:cs="Times New Roman"/>
          <w:sz w:val="28"/>
          <w:szCs w:val="28"/>
        </w:rPr>
        <w:t xml:space="preserve"> обязательных требований на 2024</w:t>
      </w:r>
      <w:r w:rsidRPr="00CC65C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C65C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65C1">
        <w:rPr>
          <w:rFonts w:ascii="Times New Roman" w:hAnsi="Times New Roman" w:cs="Times New Roman"/>
          <w:sz w:val="28"/>
          <w:szCs w:val="28"/>
        </w:rPr>
        <w:t>. Виды муниципального контроля</w:t>
      </w: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221"/>
        <w:gridCol w:w="4649"/>
      </w:tblGrid>
      <w:tr w:rsidR="00CC65C1" w:rsidRPr="00CC65C1" w:rsidTr="00CC65C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Наименование вида муниципального контроля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CC65C1" w:rsidRPr="00CC65C1" w:rsidTr="00CC65C1">
        <w:trPr>
          <w:trHeight w:val="2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65C1" w:rsidRPr="00CC65C1" w:rsidTr="00107FAF">
        <w:trPr>
          <w:trHeight w:val="2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ниципальный </w:t>
            </w:r>
            <w:proofErr w:type="gramStart"/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за</w:t>
            </w:r>
            <w:proofErr w:type="gramEnd"/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сохранностью автомобильных дорог местного значения в границах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F4537">
              <w:rPr>
                <w:rFonts w:ascii="Times New Roman" w:hAnsi="Times New Roman" w:cs="Times New Roman"/>
                <w:sz w:val="28"/>
                <w:szCs w:val="28"/>
              </w:rPr>
              <w:t>Васисского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CC65C1" w:rsidRPr="00CC65C1" w:rsidRDefault="00FF453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 Я.</w:t>
            </w:r>
          </w:p>
        </w:tc>
      </w:tr>
      <w:tr w:rsidR="00CC65C1" w:rsidRPr="00CC65C1" w:rsidTr="00CC65C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pStyle w:val="ConsPlusNormal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Муниципальный </w:t>
            </w:r>
            <w:proofErr w:type="gramStart"/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за</w:t>
            </w:r>
            <w:proofErr w:type="gramEnd"/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сохранностью и охраной недр в границах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 w:rsidR="007937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Васисского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</w:t>
            </w:r>
          </w:p>
          <w:p w:rsidR="00CC65C1" w:rsidRPr="00CC65C1" w:rsidRDefault="00FF4537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Муниципальный контроль в области торговой деятельности в границах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CC65C1"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="00CC65C1"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</w:t>
            </w:r>
          </w:p>
          <w:p w:rsidR="00CC65C1" w:rsidRPr="00CC65C1" w:rsidRDefault="00FF453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</w:tbl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C65C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65C1">
        <w:rPr>
          <w:rFonts w:ascii="Times New Roman" w:hAnsi="Times New Roman" w:cs="Times New Roman"/>
          <w:sz w:val="28"/>
          <w:szCs w:val="28"/>
        </w:rPr>
        <w:t>. Планируемые мероприятия по профилактике нарушений</w:t>
      </w:r>
    </w:p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615"/>
        <w:gridCol w:w="2152"/>
        <w:gridCol w:w="2061"/>
      </w:tblGrid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перечней нормативных правовых актов (их отдельных частей), содержащих обязательные требования, оценка соблюдения которых является предметом осуществления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администрацией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</w:t>
            </w: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автомобильных дорог местного значения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540B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</w:t>
            </w: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и охраной недр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540B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  <w:r w:rsidR="00CC65C1"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контроля в области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торговой деятельности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540B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pStyle w:val="ConsPlusNormal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Размещение на официальном сайте в </w:t>
            </w:r>
            <w:r w:rsidR="00FF45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Тарского муниципального района Омской области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сети «Интернет»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перечней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540BB6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31 </w:t>
            </w:r>
            <w:r w:rsidR="00540B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января </w:t>
            </w:r>
            <w:r w:rsidR="00107FAF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 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в том числе посредством: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проведения разъяснительной работы в средствах массовой информации и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FF4537">
              <w:rPr>
                <w:rFonts w:ascii="Times New Roman" w:hAnsi="Times New Roman" w:cs="Times New Roman"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устного консультирования по вопросам соблюдения обязательных требований, письменных ответов на поступающие письменные обращения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случае изменения обязательных требований: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</w:t>
            </w:r>
            <w:proofErr w:type="gram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Свириденко Т.А.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выдача рекомендаций о проведении необходимых организационных, технических мероприятий, направленных на внедрение и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обеспечение соблюдения обязательных требований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 (по мере необходимости</w:t>
            </w:r>
            <w:proofErr w:type="gram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Свириденко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Т.А.</w:t>
            </w:r>
            <w:r w:rsidR="00CC65C1"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5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shd w:val="clear" w:color="auto" w:fill="FFFFFF"/>
              <w:ind w:firstLine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Обобщение практики осуществления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bookmarkStart w:id="1" w:name="dst288"/>
            <w:bookmarkEnd w:id="1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C65C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</w:t>
            </w: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автомобильных дорог местного значения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CC65C1" w:rsidRPr="00CC65C1" w:rsidRDefault="00107FAF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Свириденко Т.А.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FF45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</w:t>
            </w:r>
            <w:proofErr w:type="gramStart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и охраной недр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7937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FF4537">
              <w:rPr>
                <w:rFonts w:ascii="Times New Roman" w:hAnsi="Times New Roman" w:cs="Times New Roman"/>
                <w:bCs/>
                <w:sz w:val="28"/>
                <w:szCs w:val="28"/>
              </w:rPr>
              <w:t>Свириденко Т.А.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7F20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контроля в области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торговой деятельности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 w:rsidR="007F202B"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7F202B">
              <w:rPr>
                <w:rFonts w:ascii="Times New Roman" w:hAnsi="Times New Roman" w:cs="Times New Roman"/>
                <w:bCs/>
                <w:sz w:val="28"/>
                <w:szCs w:val="28"/>
              </w:rPr>
              <w:t>Свириденко Т.А.</w:t>
            </w:r>
            <w:r w:rsidR="00CC65C1"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 w:rsidP="007F20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 официальном сайте в </w:t>
            </w:r>
            <w:r w:rsidR="007F20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Тарского муниципального района Омской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области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сети «Интернет» обобщений практики осуществления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79376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7F202B">
              <w:rPr>
                <w:rFonts w:ascii="Times New Roman" w:hAnsi="Times New Roman" w:cs="Times New Roman"/>
                <w:sz w:val="28"/>
                <w:szCs w:val="28"/>
              </w:rPr>
              <w:t>Хорошавина А.Я.</w:t>
            </w: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shd w:val="clear" w:color="auto" w:fill="FFFFFF"/>
              <w:ind w:firstLine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Составление и направление предостережений о недопустимости нарушения обязательных требований в соответствии с </w:t>
            </w:r>
            <w:hyperlink r:id="rId4" w:anchor="dst291" w:history="1">
              <w:r w:rsidRPr="00CC65C1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  <w:shd w:val="clear" w:color="auto" w:fill="FFFFFF"/>
                </w:rPr>
                <w:t>частями 5</w:t>
              </w:r>
            </w:hyperlink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- </w:t>
            </w:r>
            <w:hyperlink r:id="rId5" w:anchor="dst293" w:history="1">
              <w:r w:rsidRPr="00CC65C1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  <w:shd w:val="clear" w:color="auto" w:fill="FFFFFF"/>
                </w:rPr>
                <w:t>7</w:t>
              </w:r>
            </w:hyperlink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статьи 8.2 Федерального закона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от 26.12.2008 № 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      </w:r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иной порядок не установлен федеральным законом)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постоянно,</w:t>
            </w:r>
          </w:p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511A4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7F202B">
              <w:rPr>
                <w:rFonts w:ascii="Times New Roman" w:hAnsi="Times New Roman" w:cs="Times New Roman"/>
                <w:sz w:val="28"/>
                <w:szCs w:val="28"/>
              </w:rPr>
              <w:t>Свириденко Т.А.</w:t>
            </w:r>
          </w:p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65C1" w:rsidRPr="00CC65C1" w:rsidTr="00CC65C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Программы профилактики нарушений юридическими лицами и индивидуальными предпринимателями</w:t>
            </w:r>
            <w:r w:rsidR="00107FAF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требований на 2025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C1" w:rsidRPr="00CC65C1" w:rsidRDefault="00CC65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CC65C1" w:rsidRPr="00CC65C1" w:rsidRDefault="00107F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CC65C1"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1" w:rsidRPr="00CC65C1" w:rsidRDefault="00C511A4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категории </w:t>
            </w:r>
            <w:r w:rsidR="007F202B">
              <w:rPr>
                <w:rFonts w:ascii="Times New Roman" w:hAnsi="Times New Roman" w:cs="Times New Roman"/>
                <w:sz w:val="28"/>
                <w:szCs w:val="28"/>
              </w:rPr>
              <w:t>Хорошавина А.Я.</w:t>
            </w:r>
          </w:p>
          <w:p w:rsidR="00CC65C1" w:rsidRPr="00CC65C1" w:rsidRDefault="00CC65C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5C1" w:rsidRPr="00CC65C1" w:rsidRDefault="00CC65C1" w:rsidP="00CC65C1">
      <w:pPr>
        <w:pStyle w:val="ConsPlusNormal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2E30" w:rsidRDefault="00992E30"/>
    <w:sectPr w:rsidR="00992E30" w:rsidSect="0077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CC65C1"/>
    <w:rsid w:val="00107FAF"/>
    <w:rsid w:val="00386C36"/>
    <w:rsid w:val="003B6B69"/>
    <w:rsid w:val="00540BB6"/>
    <w:rsid w:val="00566F2E"/>
    <w:rsid w:val="00771E85"/>
    <w:rsid w:val="0079376B"/>
    <w:rsid w:val="007F202B"/>
    <w:rsid w:val="008F59CC"/>
    <w:rsid w:val="00917EE3"/>
    <w:rsid w:val="00992E30"/>
    <w:rsid w:val="00C511A4"/>
    <w:rsid w:val="00CC65C1"/>
    <w:rsid w:val="00FF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85"/>
  </w:style>
  <w:style w:type="paragraph" w:styleId="1">
    <w:name w:val="heading 1"/>
    <w:aliases w:val="Глава"/>
    <w:basedOn w:val="a"/>
    <w:next w:val="a"/>
    <w:link w:val="10"/>
    <w:qFormat/>
    <w:rsid w:val="00CC65C1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CC65C1"/>
    <w:rPr>
      <w:rFonts w:ascii="Arial" w:eastAsia="Times New Roman" w:hAnsi="Arial" w:cs="Arial"/>
      <w:kern w:val="32"/>
      <w:sz w:val="32"/>
      <w:szCs w:val="32"/>
    </w:rPr>
  </w:style>
  <w:style w:type="character" w:styleId="a3">
    <w:name w:val="Hyperlink"/>
    <w:semiHidden/>
    <w:unhideWhenUsed/>
    <w:rsid w:val="00CC65C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CC65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CC65C1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CC65C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CC65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83079/64ee837596f2413f96585bba71e8ff64727fb2b2/" TargetMode="External"/><Relationship Id="rId4" Type="http://schemas.openxmlformats.org/officeDocument/2006/relationships/hyperlink" Target="http://www.consultant.ru/document/cons_doc_LAW_83079/64ee837596f2413f96585bba71e8ff64727fb2b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2022-12-29T10:24:00Z</cp:lastPrinted>
  <dcterms:created xsi:type="dcterms:W3CDTF">2021-03-18T10:36:00Z</dcterms:created>
  <dcterms:modified xsi:type="dcterms:W3CDTF">2024-01-22T09:34:00Z</dcterms:modified>
</cp:coreProperties>
</file>